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77" w:tblpY="361"/>
        <w:tblW w:w="15048" w:type="dxa"/>
        <w:tblLayout w:type="fixed"/>
        <w:tblLook w:val="04A0"/>
      </w:tblPr>
      <w:tblGrid>
        <w:gridCol w:w="1728"/>
        <w:gridCol w:w="144"/>
        <w:gridCol w:w="2448"/>
        <w:gridCol w:w="522"/>
        <w:gridCol w:w="1980"/>
        <w:gridCol w:w="1746"/>
        <w:gridCol w:w="1440"/>
        <w:gridCol w:w="1404"/>
        <w:gridCol w:w="126"/>
        <w:gridCol w:w="1224"/>
        <w:gridCol w:w="756"/>
        <w:gridCol w:w="1530"/>
      </w:tblGrid>
      <w:tr w:rsidR="0016796F" w:rsidRPr="0016796F">
        <w:trPr>
          <w:trHeight w:val="811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6F" w:rsidRPr="0016796F" w:rsidRDefault="0016796F" w:rsidP="000717DE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6F" w:rsidRPr="0016796F" w:rsidRDefault="0016796F" w:rsidP="000717DE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796F" w:rsidRPr="0016796F" w:rsidRDefault="0016796F" w:rsidP="00A2692D">
            <w:pPr>
              <w:ind w:left="-125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 w:rsidRPr="0016796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 xml:space="preserve">CLOSING THE GAP </w:t>
            </w:r>
            <w:r w:rsidR="00A2692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RESULTS REPORT</w:t>
            </w:r>
          </w:p>
        </w:tc>
      </w:tr>
      <w:tr w:rsidR="0016796F" w:rsidRPr="0016796F">
        <w:trPr>
          <w:trHeight w:val="260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6F" w:rsidRPr="00EB362B" w:rsidRDefault="0016796F" w:rsidP="000717DE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96F" w:rsidRPr="00EB362B" w:rsidRDefault="00920BA2" w:rsidP="000717DE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Lincoln Park High School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796F" w:rsidRPr="00EB362B" w:rsidRDefault="0016796F" w:rsidP="000717DE">
            <w:pPr>
              <w:jc w:val="right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Year: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96F" w:rsidRPr="00EB362B" w:rsidRDefault="00920BA2" w:rsidP="000717DE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2015</w:t>
            </w:r>
            <w:r w:rsidR="00E0557B"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-2016</w:t>
            </w:r>
          </w:p>
        </w:tc>
      </w:tr>
      <w:tr w:rsidR="0016796F" w:rsidRPr="0016796F">
        <w:trPr>
          <w:trHeight w:val="260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6F" w:rsidRPr="00EB362B" w:rsidRDefault="0016796F" w:rsidP="000717DE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Goal:</w:t>
            </w:r>
          </w:p>
        </w:tc>
        <w:tc>
          <w:tcPr>
            <w:tcW w:w="13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96F" w:rsidRPr="00EB362B" w:rsidRDefault="00132116" w:rsidP="006F0538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Use self-</w:t>
            </w:r>
            <w:r w:rsidR="009F04A9"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affirmation exercises to</w:t>
            </w:r>
            <w:r w:rsidR="0046780C"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 xml:space="preserve"> </w:t>
            </w:r>
            <w:r w:rsidR="006F0538">
              <w:rPr>
                <w:rFonts w:ascii="Times New Roman" w:eastAsiaTheme="minorHAnsi" w:hAnsi="Times New Roman" w:cs="Times New Roman"/>
              </w:rPr>
              <w:t>i</w:t>
            </w:r>
            <w:r w:rsidR="006F0538" w:rsidRPr="006F0538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 xml:space="preserve">ncrease percentage of Black/African American student’s scores on the </w:t>
            </w:r>
            <w:r w:rsidR="006F0538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PSAE</w:t>
            </w:r>
            <w:r w:rsidR="006F0538" w:rsidRPr="006F0538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 xml:space="preserve"> by 7% over the next year.</w:t>
            </w:r>
          </w:p>
        </w:tc>
      </w:tr>
      <w:tr w:rsidR="0016796F" w:rsidRPr="0016796F">
        <w:trPr>
          <w:trHeight w:val="260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6F" w:rsidRPr="00EB362B" w:rsidRDefault="0016796F" w:rsidP="000717DE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Target Group:</w:t>
            </w:r>
          </w:p>
        </w:tc>
        <w:tc>
          <w:tcPr>
            <w:tcW w:w="13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96F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Freshma</w:t>
            </w:r>
            <w:r w:rsidR="00920BA2"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n African American Students</w:t>
            </w:r>
          </w:p>
        </w:tc>
      </w:tr>
      <w:tr w:rsidR="00920BA2" w:rsidRPr="0016796F">
        <w:trPr>
          <w:trHeight w:val="369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BA2" w:rsidRPr="00EB362B" w:rsidRDefault="00920BA2" w:rsidP="000717DE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Data to Identify Students:</w:t>
            </w:r>
          </w:p>
        </w:tc>
        <w:tc>
          <w:tcPr>
            <w:tcW w:w="13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0BA2" w:rsidRPr="00EB362B" w:rsidRDefault="00E462B9" w:rsidP="000717DE">
            <w:pPr>
              <w:pStyle w:val="NormalWeb"/>
              <w:rPr>
                <w:rFonts w:ascii="Frutiger 55 Roman" w:hAnsi="Frutiger 55 Roman"/>
              </w:rPr>
            </w:pPr>
            <w:r w:rsidRPr="00EB362B">
              <w:rPr>
                <w:rFonts w:ascii="Frutiger 55 Roman" w:eastAsia="Times New Roman" w:hAnsi="Frutiger 55 Roman"/>
                <w:color w:val="000000"/>
              </w:rPr>
              <w:t>2014 Illinois School Report Card; LPHS is n</w:t>
            </w:r>
            <w:r w:rsidR="009A6D08" w:rsidRPr="00EB362B">
              <w:rPr>
                <w:rFonts w:ascii="Frutiger 55 Roman" w:eastAsia="Times New Roman" w:hAnsi="Frutiger 55 Roman"/>
                <w:color w:val="000000"/>
              </w:rPr>
              <w:t xml:space="preserve">ot meeting AYP, </w:t>
            </w:r>
            <w:r w:rsidRPr="00EB362B">
              <w:rPr>
                <w:rFonts w:ascii="Frutiger 55 Roman" w:eastAsia="Times New Roman" w:hAnsi="Frutiger 55 Roman"/>
                <w:color w:val="000000"/>
              </w:rPr>
              <w:t>disproportionate test</w:t>
            </w:r>
            <w:r w:rsidR="00920BA2" w:rsidRPr="00EB362B">
              <w:rPr>
                <w:rFonts w:ascii="Frutiger 55 Roman" w:eastAsia="Times New Roman" w:hAnsi="Frutiger 55 Roman"/>
                <w:color w:val="000000"/>
              </w:rPr>
              <w:t xml:space="preserve"> scores</w:t>
            </w:r>
            <w:r w:rsidRPr="00EB362B">
              <w:rPr>
                <w:rFonts w:ascii="Frutiger 55 Roman" w:eastAsia="Times New Roman" w:hAnsi="Frutiger 55 Roman"/>
                <w:color w:val="000000"/>
              </w:rPr>
              <w:t xml:space="preserve"> among racial/ethnic groups</w:t>
            </w:r>
            <w:r w:rsidR="00920BA2" w:rsidRPr="00EB362B">
              <w:rPr>
                <w:rFonts w:ascii="Frutiger 55 Roman" w:eastAsia="Times New Roman" w:hAnsi="Frutiger 55 Roman"/>
                <w:color w:val="000000"/>
              </w:rPr>
              <w:t xml:space="preserve">, </w:t>
            </w:r>
            <w:r w:rsidRPr="00EB362B">
              <w:rPr>
                <w:rFonts w:ascii="Frutiger 55 Roman" w:eastAsia="Times New Roman" w:hAnsi="Frutiger 55 Roman"/>
                <w:color w:val="000000"/>
              </w:rPr>
              <w:t>and o</w:t>
            </w:r>
            <w:r w:rsidR="00920BA2" w:rsidRPr="00EB362B">
              <w:rPr>
                <w:rFonts w:ascii="Frutiger 55 Roman" w:eastAsia="Times New Roman" w:hAnsi="Frutiger 55 Roman"/>
                <w:color w:val="000000"/>
              </w:rPr>
              <w:t>bservations of school counselors</w:t>
            </w:r>
            <w:r w:rsidRPr="00EB362B">
              <w:rPr>
                <w:rFonts w:ascii="Frutiger 55 Roman" w:eastAsia="Times New Roman" w:hAnsi="Frutiger 55 Roman"/>
                <w:color w:val="000000"/>
              </w:rPr>
              <w:t>.</w:t>
            </w:r>
          </w:p>
        </w:tc>
      </w:tr>
      <w:tr w:rsidR="0016796F" w:rsidRPr="0016796F">
        <w:trPr>
          <w:trHeight w:val="162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6F" w:rsidRPr="0016796F" w:rsidRDefault="0016796F" w:rsidP="000717D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96F" w:rsidRPr="0016796F" w:rsidRDefault="0016796F" w:rsidP="000717D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>
        <w:trPr>
          <w:trHeight w:val="98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6796F" w:rsidRPr="0016796F" w:rsidRDefault="0016796F" w:rsidP="000717D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School Counselor(s)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6796F" w:rsidRPr="0016796F" w:rsidRDefault="0016796F" w:rsidP="000717D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ASCA Domain, Standard and Student Competency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6796F" w:rsidRPr="0016796F" w:rsidRDefault="0016796F" w:rsidP="000717D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Type of Activities to be Delivered in What Manner?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6796F" w:rsidRPr="0016796F" w:rsidRDefault="0016796F" w:rsidP="000717D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Resources Needed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6796F" w:rsidRPr="0016796F" w:rsidRDefault="0016796F" w:rsidP="000717D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Process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(Projected number of students affected)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6796F" w:rsidRPr="0016796F" w:rsidRDefault="0016796F" w:rsidP="000717D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Perception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(Type of surveys to be used)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6796F" w:rsidRPr="0016796F" w:rsidRDefault="0016796F" w:rsidP="000717D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Outcome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(Achievement, attendance and/or behavior data to be collected)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6796F" w:rsidRPr="0016796F" w:rsidRDefault="00A2692D" w:rsidP="000717D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Implications</w:t>
            </w:r>
          </w:p>
        </w:tc>
      </w:tr>
      <w:tr w:rsidR="00EB362B" w:rsidRPr="00EB362B">
        <w:trPr>
          <w:trHeight w:val="5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  <w:r w:rsidRPr="00EB362B">
              <w:rPr>
                <w:rFonts w:ascii="Frutiger 55 Roman" w:eastAsia="Times New Roman" w:hAnsi="Frutiger 55 Roman" w:cs="Times New Roman"/>
                <w:i/>
                <w:color w:val="000000"/>
                <w:sz w:val="18"/>
                <w:szCs w:val="22"/>
              </w:rPr>
              <w:t>Coordinator</w:t>
            </w: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  <w:t xml:space="preserve">: </w:t>
            </w: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  <w:t>Mr. Chris Baker, School Counselor</w:t>
            </w: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  <w:r w:rsidRPr="00EB362B">
              <w:rPr>
                <w:rFonts w:ascii="Frutiger 55 Roman" w:eastAsia="Times New Roman" w:hAnsi="Frutiger 55 Roman" w:cs="Times New Roman"/>
                <w:i/>
                <w:color w:val="000000"/>
                <w:sz w:val="18"/>
                <w:szCs w:val="22"/>
              </w:rPr>
              <w:t>Team Members</w:t>
            </w: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  <w:t>:</w:t>
            </w: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  <w:t xml:space="preserve">Mr. Michael </w:t>
            </w:r>
            <w:proofErr w:type="spellStart"/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  <w:t>Boraz</w:t>
            </w:r>
            <w:proofErr w:type="spellEnd"/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  <w:t>, Principal</w:t>
            </w: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  <w:t xml:space="preserve">Ms. Kristen </w:t>
            </w:r>
            <w:proofErr w:type="spellStart"/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  <w:t>Bruscato</w:t>
            </w:r>
            <w:proofErr w:type="spellEnd"/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  <w:t>, Department Chairperson – English</w:t>
            </w: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  <w:t>Mr. Merle, Department Chairperson - Counseling</w:t>
            </w: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  <w:t>Mrs. Jessica Hubbell, School Counselor</w:t>
            </w: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Academic Development</w:t>
            </w: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A:A1.1 Articulate feelings of competence and confidence as learners</w:t>
            </w: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A:A1.3 Take pride in work and achievement</w:t>
            </w: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A:B1.1 Demonstrate the motivation to achieve individual potential</w:t>
            </w: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A:C1.4 Demonstrate an understanding of the value of lifelong learning as essential to seeking, obtaining and maintaining life goal</w:t>
            </w:r>
            <w:r w:rsidR="000717DE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s</w:t>
            </w: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Self-Affirmation Exercises, Delivered to students every other week for 15 minutes at the beginning of English Class, Students will choose a different value to write about each time</w:t>
            </w: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Professional Development – Administration to offer cultural competency training for all staff</w:t>
            </w: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Development and administration of additional assessments, performance indicators  and  quarterly data analysis to track student gaps in performance </w:t>
            </w: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School Counselors will offer parent/community presentations on college entrance requirements and success rates for students who take rigorous cour</w:t>
            </w:r>
            <w:r w:rsidR="000717DE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ses compared to those that don’t</w:t>
            </w: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Stanford’s Self-Affirmation Worksheet, </w:t>
            </w: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Articles – Reducing the Racial Achievement Gap: A Social-Psychological Intervention, Teaching Adolescents To Become Learners and Closing the achievement gap: Could a 15-minute intervention boost ethnic-minority student achievement? (For counselor use)</w:t>
            </w: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100% of ninth </w:t>
            </w: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graders completed the self-affirmation classroom ins</w:t>
            </w:r>
            <w:r w:rsidR="000717DE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truction exercise</w:t>
            </w: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0717DE" w:rsidRPr="00EB362B" w:rsidRDefault="000717DE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0717DE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85% of the ninth grade teachers indicated that there was a noticeable improvement in the quality of their students’ work following the classroom instruction on self-affirmation</w:t>
            </w: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Pr="00EB362B" w:rsidRDefault="00EB362B" w:rsidP="00AF42C5">
            <w:pPr>
              <w:ind w:firstLineChars="100" w:firstLine="180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Percentage of </w:t>
            </w:r>
            <w:r w:rsidR="00AF42C5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Black/ African American student scores</w:t>
            </w:r>
            <w:r w:rsidRPr="00EB362B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 </w:t>
            </w:r>
            <w:r w:rsidR="00AF42C5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in performance Level 1 and Level 2 decreased by 7% in all learning areas tested.</w:t>
            </w:r>
          </w:p>
          <w:p w:rsidR="00AF42C5" w:rsidRDefault="00AF42C5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bookmarkStart w:id="0" w:name="_GoBack"/>
            <w:bookmarkEnd w:id="0"/>
          </w:p>
          <w:p w:rsidR="00AF42C5" w:rsidRPr="00EB362B" w:rsidRDefault="00AF42C5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A2692D" w:rsidRDefault="00A2692D" w:rsidP="000717DE">
            <w:pPr>
              <w:rPr>
                <w:rFonts w:ascii="Frutiger 55 Roman" w:eastAsia="Times New Roman" w:hAnsi="Frutiger 55 Roman" w:cs="Times New Roman"/>
                <w:bCs/>
                <w:color w:val="000000"/>
                <w:sz w:val="18"/>
                <w:szCs w:val="21"/>
              </w:rPr>
            </w:pPr>
          </w:p>
          <w:p w:rsidR="00A2692D" w:rsidRDefault="00A2692D" w:rsidP="000717DE">
            <w:pPr>
              <w:rPr>
                <w:rFonts w:ascii="Frutiger 55 Roman" w:eastAsia="Times New Roman" w:hAnsi="Frutiger 55 Roman" w:cs="Times New Roman"/>
                <w:bCs/>
                <w:color w:val="000000"/>
                <w:sz w:val="18"/>
                <w:szCs w:val="21"/>
              </w:rPr>
            </w:pPr>
          </w:p>
          <w:p w:rsidR="00A2692D" w:rsidRDefault="00A2692D" w:rsidP="000717DE">
            <w:pPr>
              <w:rPr>
                <w:rFonts w:ascii="Frutiger 55 Roman" w:eastAsia="Times New Roman" w:hAnsi="Frutiger 55 Roman" w:cs="Times New Roman"/>
                <w:bCs/>
                <w:color w:val="000000"/>
                <w:sz w:val="18"/>
                <w:szCs w:val="21"/>
              </w:rPr>
            </w:pPr>
          </w:p>
          <w:p w:rsidR="00A2692D" w:rsidRDefault="00A2692D" w:rsidP="000717DE">
            <w:pPr>
              <w:rPr>
                <w:rFonts w:ascii="Frutiger 55 Roman" w:eastAsia="Times New Roman" w:hAnsi="Frutiger 55 Roman" w:cs="Times New Roman"/>
                <w:bCs/>
                <w:color w:val="000000"/>
                <w:sz w:val="18"/>
                <w:szCs w:val="21"/>
              </w:rPr>
            </w:pPr>
          </w:p>
          <w:p w:rsidR="00EB362B" w:rsidRDefault="00A2692D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A2692D">
              <w:rPr>
                <w:rFonts w:ascii="Frutiger 55 Roman" w:eastAsia="Times New Roman" w:hAnsi="Frutiger 55 Roman" w:cs="Times New Roman"/>
                <w:bCs/>
                <w:color w:val="000000"/>
                <w:sz w:val="18"/>
                <w:szCs w:val="21"/>
              </w:rPr>
              <w:t>To reduce racial achievement gaps by decreasing stereotype threat</w:t>
            </w:r>
            <w: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.</w:t>
            </w: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EB362B" w:rsidRPr="00EB362B" w:rsidRDefault="00EB362B" w:rsidP="000717D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</w:tc>
      </w:tr>
    </w:tbl>
    <w:p w:rsidR="00F834AB" w:rsidRDefault="00F834AB" w:rsidP="00D56553"/>
    <w:sectPr w:rsidR="00F834AB" w:rsidSect="001679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5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Frutiger 65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>
    <w:useFELayout/>
  </w:compat>
  <w:rsids>
    <w:rsidRoot w:val="0016796F"/>
    <w:rsid w:val="00033400"/>
    <w:rsid w:val="00062404"/>
    <w:rsid w:val="000717DE"/>
    <w:rsid w:val="000B5BE2"/>
    <w:rsid w:val="00111282"/>
    <w:rsid w:val="00117B30"/>
    <w:rsid w:val="00132116"/>
    <w:rsid w:val="00154ED4"/>
    <w:rsid w:val="0016796F"/>
    <w:rsid w:val="001A02E1"/>
    <w:rsid w:val="001B2D20"/>
    <w:rsid w:val="00221966"/>
    <w:rsid w:val="00227F5A"/>
    <w:rsid w:val="00262AC4"/>
    <w:rsid w:val="002770F4"/>
    <w:rsid w:val="003361A2"/>
    <w:rsid w:val="003564C1"/>
    <w:rsid w:val="00360463"/>
    <w:rsid w:val="003C0A7E"/>
    <w:rsid w:val="003D51EF"/>
    <w:rsid w:val="003F3D2A"/>
    <w:rsid w:val="00453224"/>
    <w:rsid w:val="0046780C"/>
    <w:rsid w:val="004935D9"/>
    <w:rsid w:val="0057106F"/>
    <w:rsid w:val="00610EC8"/>
    <w:rsid w:val="006138C9"/>
    <w:rsid w:val="006B6825"/>
    <w:rsid w:val="006D2418"/>
    <w:rsid w:val="006E5A69"/>
    <w:rsid w:val="006F0538"/>
    <w:rsid w:val="007931BF"/>
    <w:rsid w:val="007F63CB"/>
    <w:rsid w:val="00890949"/>
    <w:rsid w:val="008A67AD"/>
    <w:rsid w:val="00920BA2"/>
    <w:rsid w:val="009A6D08"/>
    <w:rsid w:val="009F04A9"/>
    <w:rsid w:val="009F388B"/>
    <w:rsid w:val="009F46C4"/>
    <w:rsid w:val="00A2692D"/>
    <w:rsid w:val="00A523F1"/>
    <w:rsid w:val="00AE749B"/>
    <w:rsid w:val="00AF42C5"/>
    <w:rsid w:val="00B10829"/>
    <w:rsid w:val="00B60B92"/>
    <w:rsid w:val="00B91D00"/>
    <w:rsid w:val="00BD04BC"/>
    <w:rsid w:val="00C519DD"/>
    <w:rsid w:val="00D56553"/>
    <w:rsid w:val="00DA283D"/>
    <w:rsid w:val="00E0557B"/>
    <w:rsid w:val="00E462B9"/>
    <w:rsid w:val="00EB362B"/>
    <w:rsid w:val="00F02090"/>
    <w:rsid w:val="00F26814"/>
    <w:rsid w:val="00F8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D51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6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1D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6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1D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Paige Neuhaus</cp:lastModifiedBy>
  <cp:revision>2</cp:revision>
  <dcterms:created xsi:type="dcterms:W3CDTF">2015-03-10T14:39:00Z</dcterms:created>
  <dcterms:modified xsi:type="dcterms:W3CDTF">2015-03-10T14:39:00Z</dcterms:modified>
</cp:coreProperties>
</file>